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CB0B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物资</w:t>
      </w:r>
      <w:r>
        <w:rPr>
          <w:rFonts w:hint="eastAsia" w:ascii="微软雅黑" w:hAnsi="微软雅黑" w:eastAsia="微软雅黑" w:cs="微软雅黑"/>
          <w:sz w:val="32"/>
          <w:szCs w:val="32"/>
        </w:rPr>
        <w:t>）处置</w:t>
      </w:r>
    </w:p>
    <w:p w14:paraId="6ED1BD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南京航空航天大学现有一批废旧</w:t>
      </w: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，现进行公开处置。</w:t>
      </w:r>
    </w:p>
    <w:p w14:paraId="34C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项目编号：CZ2026010</w:t>
      </w:r>
    </w:p>
    <w:p w14:paraId="4D7A38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</w:t>
      </w:r>
      <w:bookmarkEnd w:id="2"/>
    </w:p>
    <w:p w14:paraId="45235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发布单位：南京航空航天大学资产与实验室管理处</w:t>
      </w:r>
    </w:p>
    <w:p w14:paraId="160DB9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发布日期：2026 年 7 月6日</w:t>
      </w:r>
    </w:p>
    <w:p w14:paraId="1B346B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第一章 处置公告</w:t>
      </w:r>
    </w:p>
    <w:p w14:paraId="4076C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一、项目概况</w:t>
      </w:r>
    </w:p>
    <w:p w14:paraId="4C3AA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49955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项目编号：CZ2026010</w:t>
      </w:r>
    </w:p>
    <w:p w14:paraId="1875A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项目名称：一批废旧设备（家具、物资）处置</w:t>
      </w:r>
    </w:p>
    <w:p w14:paraId="7A0620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处置标的：一批废旧设备（家具、物资）（具体详见清单）</w:t>
      </w:r>
    </w:p>
    <w:p w14:paraId="63EAC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未勘察或勘察不仔细，自行负责。</w:t>
      </w:r>
    </w:p>
    <w:p w14:paraId="34092C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履行期限：成交人缴纳全部价款并接到学校通知后6个日历日内 完成拆除、搬运及清场工作。</w:t>
      </w:r>
    </w:p>
    <w:p w14:paraId="44B2D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联合体投标：本项目不接受联合体投标</w:t>
      </w:r>
    </w:p>
    <w:p w14:paraId="5128A8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二、竞标资格要求（同时具备）</w:t>
      </w:r>
    </w:p>
    <w:p w14:paraId="1B831C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1.具有独立法人资格的境内企业，提供有效的营业执照复印件（加盖公章）以及法人身份证复印件（加盖公章）</w:t>
      </w:r>
    </w:p>
    <w:p w14:paraId="261C0B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44F62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3.具有履行合同必需的设备、专业技术、拆卸搬运能力及安全作业条件（承诺函，加盖公章）</w:t>
      </w:r>
    </w:p>
    <w:p w14:paraId="52578D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4.单位负责人为同一人或存在直接控股、管理关系的不同单位，不得同时参与本项目竞标</w:t>
      </w:r>
    </w:p>
    <w:p w14:paraId="0F85190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三、现场勘察</w:t>
      </w:r>
    </w:p>
    <w:p w14:paraId="31D456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勘察时间：2026 年 7 月 8 日（星期三</w:t>
      </w:r>
      <w:bookmarkStart w:id="4" w:name="_GoBack"/>
      <w:bookmarkEnd w:id="4"/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）下午 15:00—15:30</w:t>
      </w:r>
    </w:p>
    <w:p w14:paraId="40CB3E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勘察地点：南京航空航天大学将军路校区</w:t>
      </w:r>
    </w:p>
    <w:p w14:paraId="11E3B4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联系人：徐老师 18251865553</w:t>
      </w:r>
    </w:p>
    <w:p w14:paraId="38B7C7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注意事项：现场勘察需由徐老师统一带队前往，请务必准时到达。</w:t>
      </w:r>
    </w:p>
    <w:p w14:paraId="5821E0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四、时间安排</w:t>
      </w:r>
    </w:p>
    <w:p w14:paraId="4F29CD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资格审查时间（资格后审）：2026 年7月11日（星期六）</w:t>
      </w:r>
    </w:p>
    <w:p w14:paraId="0FA979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报价文件接收截止：2026 年7月11日（星期六）上午 10:00</w:t>
      </w:r>
    </w:p>
    <w:p w14:paraId="1B9F86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开标时间：2026 年 7月11日（星期六）上午 10:10</w:t>
      </w:r>
    </w:p>
    <w:p w14:paraId="01E14A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开标地点：南京航空航天大学明故宫校区综合楼 320 室</w:t>
      </w:r>
    </w:p>
    <w:p w14:paraId="7E39C0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五、报名与文件递交</w:t>
      </w:r>
    </w:p>
    <w:p w14:paraId="15B04A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报名方式：现场报名</w:t>
      </w:r>
    </w:p>
    <w:p w14:paraId="578191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6BB276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六、中标规则</w:t>
      </w:r>
    </w:p>
    <w:p w14:paraId="51DC44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竞标方式：一次性书面密封报价，报价为学校净收益价（不含拆除、搬运、清运、垃圾处理等所有费用）</w:t>
      </w:r>
    </w:p>
    <w:p w14:paraId="1CBEE1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中标原则：有效报价最高者为第一中标人；依次顺延第二、第三中标候选人</w:t>
      </w:r>
    </w:p>
    <w:p w14:paraId="19DEA6E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弃标处理：中标人无故放弃中标资格，学校有权不予退还保证金（如有），并按序确定下一候选人</w:t>
      </w:r>
    </w:p>
    <w:p w14:paraId="037A79C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七、联系方式</w:t>
      </w:r>
    </w:p>
    <w:p w14:paraId="21F44E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招标单位：南京航空航天大学资产与实验室管理处</w:t>
      </w:r>
    </w:p>
    <w:p w14:paraId="2F654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项目咨询：武老师 13915965525（设备家具清单、技术咨询）</w:t>
      </w:r>
    </w:p>
    <w:p w14:paraId="471FFF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现场勘察：徐老师 18251865553（入校申请、现场对接）</w:t>
      </w:r>
    </w:p>
    <w:p w14:paraId="38DE5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联系地址：南京航空航天大学将军路校区</w:t>
      </w:r>
    </w:p>
    <w:p w14:paraId="6AA0D3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0CFC8F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204B6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第二章 竞标须知</w:t>
      </w:r>
    </w:p>
    <w:p w14:paraId="74C89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一、总则</w:t>
      </w:r>
    </w:p>
    <w:p w14:paraId="583FE8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本文件依据国家及学校国有资产处置管理规定编制，解释权归南京航空航天大学资产与实验室管理处。</w:t>
      </w:r>
    </w:p>
    <w:p w14:paraId="53CF74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竞标人应认真阅读本文件全部内容，按要求准备并递交报价文件，实质性响应所有条款与要求。</w:t>
      </w:r>
    </w:p>
    <w:p w14:paraId="5A5E55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竞标人须对提交材料的真实性、合法性、有效性负责，提供虚假材料将取消竞标资格并列入学校黑名单。</w:t>
      </w:r>
    </w:p>
    <w:p w14:paraId="381EA6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二、报价要求</w:t>
      </w:r>
    </w:p>
    <w:p w14:paraId="57A0B5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报价为人民币含税净价，是竞标人为获取标的所有权向学校支付的最终价格。</w:t>
      </w:r>
    </w:p>
    <w:p w14:paraId="1CFA1B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报价包含标的所有权转让价款，拆除、搬运、装卸、垃圾清运、安全防护、人员保险等所有费用均由中标人自行承担。</w:t>
      </w:r>
    </w:p>
    <w:p w14:paraId="342AD3A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报价大小写不一致时以大写为准，涂改、手写修改无效。</w:t>
      </w:r>
    </w:p>
    <w:p w14:paraId="17D7B7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报价文件须密封并在封口处加盖单位公章，逾期送达或不符合密封要求的文件不予接收。</w:t>
      </w:r>
    </w:p>
    <w:p w14:paraId="3EB464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三、价款与履约</w:t>
      </w:r>
    </w:p>
    <w:p w14:paraId="6B73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付款期限：中标人须在竞价结束后 1 个工作日内将全部价款足额缴至学校指定账户，付款时备注报废处置。</w:t>
      </w:r>
    </w:p>
    <w:p w14:paraId="17E447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账户名称：南京航空航天大学     开户银行：交通银行南京御道街支行</w:t>
      </w:r>
    </w:p>
    <w:p w14:paraId="01B3B2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银行账号：320006639010149000354交行行号：301301000394</w:t>
      </w:r>
    </w:p>
    <w:p w14:paraId="363AE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5F82B5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搬运要求：校园内禁止高空抛物、禁止使用高空云梯，须通过楼梯人工运输</w:t>
      </w:r>
    </w:p>
    <w:p w14:paraId="4889D9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作业须符合校园安全管理规定，不得损坏建筑、道路、绿化、设施等公共资产</w:t>
      </w:r>
    </w:p>
    <w:p w14:paraId="3B1F9A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作业人员须具备相应资质（高空、电工等），上岗前完成安全培训并配备防护装备</w:t>
      </w:r>
    </w:p>
    <w:p w14:paraId="511E256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四、安全与责任</w:t>
      </w:r>
    </w:p>
    <w:p w14:paraId="18AB59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433E5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中标人须具备现场拆卸、搬运的能力，中标方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中标方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承担全部赔偿责任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方承担法律及赔偿责任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处置过程中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方需采取有效措施避免对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关联资产、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需要负责恢复原状，或者按照校方要求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按实际价值赔偿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；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方应立即启动应急响应并通知</w:t>
      </w: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校</w:t>
      </w:r>
      <w:r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  <w:t>方，由此产生的救援、整改及赔偿费用均由乙方承担。</w:t>
      </w:r>
    </w:p>
    <w:p w14:paraId="332A59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B30ED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五、无效报价与违规处理</w:t>
      </w:r>
    </w:p>
    <w:p w14:paraId="6EF5E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出现以下情形之一，报价无效，学校有权取消竞标 / 中标资格：</w:t>
      </w:r>
    </w:p>
    <w:p w14:paraId="4F1214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未满足资格要求或提供虚假、过期、无效证明材料</w:t>
      </w:r>
    </w:p>
    <w:p w14:paraId="59D0E5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逾期递交报价文件或文件未密封、未加盖公章</w:t>
      </w:r>
    </w:p>
    <w:p w14:paraId="5D72FD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串通报价、恶意报价，不服从安排，扰乱竞标秩序</w:t>
      </w:r>
    </w:p>
    <w:p w14:paraId="2304E5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中标后未按期付款、未按期履约、擅自放弃中标拒绝履行成交义务的；</w:t>
      </w:r>
    </w:p>
    <w:p w14:paraId="1399A9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违反校园安全、环保、作业管理规定</w:t>
      </w:r>
    </w:p>
    <w:p w14:paraId="77CE4F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其他违反竞价相关规定的行为。</w:t>
      </w:r>
    </w:p>
    <w:p w14:paraId="587D687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754F284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6CF0B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74BDA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lang w:val="en-US" w:eastAsia="zh-CN"/>
        </w:rPr>
        <w:t>第三章 附件（格式文本）</w:t>
      </w:r>
    </w:p>
    <w:p w14:paraId="7864E1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1 报价表</w:t>
      </w:r>
    </w:p>
    <w:p w14:paraId="55949D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687F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E8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A9489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一批报废设备家具物资CZ2026010（详见清单）</w:t>
            </w:r>
          </w:p>
        </w:tc>
      </w:tr>
      <w:tr w14:paraId="453DE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AD0C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52A3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小写：￥__________ 元</w:t>
            </w:r>
          </w:p>
        </w:tc>
      </w:tr>
      <w:tr w14:paraId="65DE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AA6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0F85B8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lang w:val="en-US" w:eastAsia="zh-CN"/>
              </w:rPr>
              <w:t>大写：____拾____万____仟____佰____拾____元____角____分</w:t>
            </w:r>
          </w:p>
        </w:tc>
      </w:tr>
    </w:tbl>
    <w:p w14:paraId="322B82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注意事项</w:t>
      </w:r>
    </w:p>
    <w:p w14:paraId="2FA76C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此报价为学校净收益价，竞标人承担拆除、搬运、清运、清理、安全、保险等全部费用。</w:t>
      </w:r>
    </w:p>
    <w:p w14:paraId="0E9CDF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报价以大写为准，涂改无效；报价有效期为递交后 30 日历天。</w:t>
      </w:r>
    </w:p>
    <w:p w14:paraId="547E3D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中标人须在竞价结束后1 个工作日内付清全款，否则取消中标资格。</w:t>
      </w:r>
    </w:p>
    <w:p w14:paraId="1C84B3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缴清全款后6 个日历日内完成资产搬离清场，逾期学校有权重新处置。</w:t>
      </w:r>
    </w:p>
    <w:p w14:paraId="184CD7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中标人承担全流程安全责任，遵守国家法规及校园管理规定，违规责任自负。</w:t>
      </w:r>
    </w:p>
    <w:p w14:paraId="40A4FF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竞标人声明：我方已全面阅读并完全理解本报价表及处置文件所有条款，承诺严格遵守执行。</w:t>
      </w:r>
    </w:p>
    <w:p w14:paraId="1F9C6E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059AE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sz w:val="24"/>
          <w:szCs w:val="24"/>
          <w:shd w:val="clear" w:fill="F9FAFB"/>
        </w:rPr>
        <w:t>竞标人已全面阅读并知晓报价单及其所有注意事项，承诺严格遵守相关规定。</w:t>
      </w:r>
    </w:p>
    <w:p w14:paraId="04145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57AA74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32CD8E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707A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</w:t>
      </w:r>
    </w:p>
    <w:p w14:paraId="0B4F92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 / 授权代表（签名）：__________________</w:t>
      </w:r>
    </w:p>
    <w:p w14:paraId="497C503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日期：______年____月____日</w:t>
      </w:r>
    </w:p>
    <w:p w14:paraId="0BF58C0E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0AEA3D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2 法定代表人授权委托书</w:t>
      </w:r>
    </w:p>
    <w:p w14:paraId="5E3F90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法定代表人授权委托书</w:t>
      </w:r>
    </w:p>
    <w:p w14:paraId="6E856D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致：南京航空航天大学资产与实验室管理处</w:t>
      </w:r>
    </w:p>
    <w:p w14:paraId="1FFD68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本授权委托书声明：我__________（姓名）系__________（单位名称）法定代表人，现授权委托__________（姓名），身份证号：____________________，为我单位代理人，以我方名义参加 CZ2026010 报废资产处置项目的报名、资格审查、报价、开标、签约及履约等全部事宜。代理人在全过程中签署的一切文件及处理的相关事务，我方均予以承认并承担全部法律责任。</w:t>
      </w:r>
    </w:p>
    <w:p w14:paraId="283160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代理人无转委托权，特此委托。</w:t>
      </w:r>
    </w:p>
    <w:p w14:paraId="5E1C71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附：</w:t>
      </w:r>
    </w:p>
    <w:p w14:paraId="35BFD2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法定代表人身份证复印件（正反面，加盖公章）</w:t>
      </w:r>
    </w:p>
    <w:p w14:paraId="23FA7B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授权代理人身份证复印件（正反面，加盖公章）</w:t>
      </w:r>
    </w:p>
    <w:p w14:paraId="299ED3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竞标单位（盖章）：__________________法定代表人（签名）：__________________日期：______年____月____日</w:t>
      </w:r>
    </w:p>
    <w:p w14:paraId="27DC632C">
      <w:pP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br w:type="page"/>
      </w:r>
    </w:p>
    <w:p w14:paraId="2838C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default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附件 3 资格审查材料清单</w:t>
      </w:r>
    </w:p>
    <w:p w14:paraId="459DF6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营业执照副本复印件（加盖公章，年检有效）</w:t>
      </w:r>
    </w:p>
    <w:p w14:paraId="1234DE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法定代表人身份证复印件（加盖公章）</w:t>
      </w:r>
    </w:p>
    <w:p w14:paraId="63DD5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授权委托书及代理人身份证复印件（如需委托）</w:t>
      </w:r>
    </w:p>
    <w:p w14:paraId="3BCA7C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信用承诺书（无失信、无重大违法记录）</w:t>
      </w:r>
    </w:p>
    <w:p w14:paraId="6E562C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t>安全作业、拆卸搬运能力承诺函</w:t>
      </w:r>
    </w:p>
    <w:p w14:paraId="545AAB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9E1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3885C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616C81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A098A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0FF4B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1ACF1D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0C6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16F11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4335D7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0F3CC7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lang w:val="en-US" w:eastAsia="zh-CN"/>
        </w:rPr>
      </w:pPr>
    </w:p>
    <w:p w14:paraId="20B58F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7C9"/>
    <w:rsid w:val="004D6899"/>
    <w:rsid w:val="00E0770D"/>
    <w:rsid w:val="01182C38"/>
    <w:rsid w:val="012F589C"/>
    <w:rsid w:val="02B349AE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E24503"/>
    <w:rsid w:val="56C267F8"/>
    <w:rsid w:val="578A30A4"/>
    <w:rsid w:val="58564D34"/>
    <w:rsid w:val="59A4342A"/>
    <w:rsid w:val="5BA81D4B"/>
    <w:rsid w:val="5C121E71"/>
    <w:rsid w:val="5C761E49"/>
    <w:rsid w:val="5DA175CD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507AFA"/>
    <w:rsid w:val="658904F7"/>
    <w:rsid w:val="66974E96"/>
    <w:rsid w:val="673244E6"/>
    <w:rsid w:val="67455236"/>
    <w:rsid w:val="67D143D7"/>
    <w:rsid w:val="69937B96"/>
    <w:rsid w:val="69FA5E67"/>
    <w:rsid w:val="6B3A1E9E"/>
    <w:rsid w:val="6B517D09"/>
    <w:rsid w:val="6B543355"/>
    <w:rsid w:val="6B5C36A4"/>
    <w:rsid w:val="6BBD539F"/>
    <w:rsid w:val="6CF55760"/>
    <w:rsid w:val="6CFC3CA5"/>
    <w:rsid w:val="6D231231"/>
    <w:rsid w:val="6DD30EA9"/>
    <w:rsid w:val="6E4B6C92"/>
    <w:rsid w:val="6E9A3775"/>
    <w:rsid w:val="705838E8"/>
    <w:rsid w:val="70812E3F"/>
    <w:rsid w:val="70986E39"/>
    <w:rsid w:val="71687ABE"/>
    <w:rsid w:val="71C8684B"/>
    <w:rsid w:val="71FB5029"/>
    <w:rsid w:val="720C498A"/>
    <w:rsid w:val="72671BC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3173</Words>
  <Characters>3485</Characters>
  <Lines>0</Lines>
  <Paragraphs>0</Paragraphs>
  <TotalTime>4</TotalTime>
  <ScaleCrop>false</ScaleCrop>
  <LinksUpToDate>false</LinksUpToDate>
  <CharactersWithSpaces>3542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2026-07-07T02:38:15Z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