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BB95"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废旧设备（家具、物资）处置</w:t>
      </w:r>
    </w:p>
    <w:p w14:paraId="030EA57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南京航空航天大学现有一批废旧</w:t>
      </w:r>
      <w:bookmarkStart w:id="0" w:name="OLE_LINK4"/>
      <w:bookmarkStart w:id="1" w:name="OLE_LINK3"/>
      <w:r>
        <w:rPr>
          <w:rFonts w:hint="eastAsia" w:ascii="微软雅黑" w:hAnsi="微软雅黑" w:eastAsia="微软雅黑" w:cs="微软雅黑"/>
        </w:rPr>
        <w:t>设备（家具）</w:t>
      </w:r>
      <w:bookmarkEnd w:id="0"/>
      <w:bookmarkEnd w:id="1"/>
      <w:r>
        <w:rPr>
          <w:rFonts w:hint="eastAsia" w:ascii="微软雅黑" w:hAnsi="微软雅黑" w:eastAsia="微软雅黑" w:cs="微软雅黑"/>
        </w:rPr>
        <w:t>，现进行公开处置。</w:t>
      </w:r>
    </w:p>
    <w:p w14:paraId="7EE28F99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项目编号：CZ2026009</w:t>
      </w:r>
    </w:p>
    <w:p w14:paraId="3F20DDC9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项目名称：</w:t>
      </w:r>
      <w:bookmarkStart w:id="2" w:name="OLE_LINK2"/>
      <w:r>
        <w:rPr>
          <w:rFonts w:hint="eastAsia" w:ascii="微软雅黑" w:hAnsi="微软雅黑" w:eastAsia="微软雅黑" w:cs="微软雅黑"/>
        </w:rPr>
        <w:t>一批废旧</w:t>
      </w:r>
      <w:bookmarkStart w:id="3" w:name="OLE_LINK1"/>
      <w:r>
        <w:rPr>
          <w:rFonts w:hint="eastAsia" w:ascii="微软雅黑" w:hAnsi="微软雅黑" w:eastAsia="微软雅黑" w:cs="微软雅黑"/>
        </w:rPr>
        <w:t>设备（家具、物资）</w:t>
      </w:r>
      <w:bookmarkEnd w:id="3"/>
      <w:r>
        <w:rPr>
          <w:rFonts w:hint="eastAsia" w:ascii="微软雅黑" w:hAnsi="微软雅黑" w:eastAsia="微软雅黑" w:cs="微软雅黑"/>
        </w:rPr>
        <w:t>处置</w:t>
      </w:r>
      <w:bookmarkEnd w:id="2"/>
    </w:p>
    <w:p w14:paraId="34C0C395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发布单位：南京航空航天大学资产与实验室管理处</w:t>
      </w:r>
    </w:p>
    <w:p w14:paraId="65497AAE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发布日期：2026 年 7 月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日</w:t>
      </w:r>
    </w:p>
    <w:p w14:paraId="368EA6A8">
      <w:pPr>
        <w:pStyle w:val="5"/>
        <w:widowControl/>
        <w:spacing w:beforeAutospacing="0" w:afterAutospacing="0" w:line="44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第一章 处置公告</w:t>
      </w:r>
    </w:p>
    <w:p w14:paraId="0416C5A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一、项目概况</w:t>
      </w:r>
    </w:p>
    <w:p w14:paraId="30511EBF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根据《行政事业性国有资产管理条例》（国务院令第 738 号）、《事业单位国有资产管理暂行办法》（财政部令第 100 号）、《中央行政事业单位国有资产处置管理办法》（财资〔2021〕127号）及学校国有资产管理相关规定，我校拟对一批已达使用年限、无法维修使用的报废设备（家具）进行公开竞价处置。</w:t>
      </w:r>
    </w:p>
    <w:p w14:paraId="2C10C3E0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项目编号：CZ2026009</w:t>
      </w:r>
    </w:p>
    <w:p w14:paraId="0F77133C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项目名称：一批废旧设备（家具、物资）处置</w:t>
      </w:r>
    </w:p>
    <w:p w14:paraId="449D01EA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处置标的：废旧多连体空调（具体详见清单）</w:t>
      </w:r>
    </w:p>
    <w:p w14:paraId="14A01AFC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资产现状：标的均为报废状态，以现场实物现状为准，学校不对本次处置的设备（家具、物资）现状做出任何承诺（包括配件、质量与性能）。竞标方须按照学校安排的现场勘察时间对标的物进行仔细勘察，部分设备需要拆除，未勘察或勘察不仔细，自行负责。</w:t>
      </w:r>
    </w:p>
    <w:p w14:paraId="797537FA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履行期限：成交人缴纳全部价款并接到学校通知后6个日历日内 完成拆除、搬运及清场工作。</w:t>
      </w:r>
    </w:p>
    <w:p w14:paraId="0DD3C19B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联合体投标：本项目不接受联合体投标</w:t>
      </w:r>
    </w:p>
    <w:p w14:paraId="2D3E06AD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二、竞标资格要求（同时具备）</w:t>
      </w:r>
    </w:p>
    <w:p w14:paraId="05B1407E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1.具有独立法人资格的境内企业，提供有效的营业执照复印件（加盖公章）以及法人身份证复印件（加盖公章）</w:t>
      </w:r>
    </w:p>
    <w:p w14:paraId="30C1E878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2.未被列入失信被执行人、重大税收违法失信主体、政府采购严重违法失信行为记录名单（提供信用承诺书或查询截图）以及南京航空航天大学黑名单</w:t>
      </w:r>
    </w:p>
    <w:p w14:paraId="5D22E52A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3.具有履行合同必需的设备、专业技术、拆卸搬运能力及安全作业条件（承诺函，加盖公章）</w:t>
      </w:r>
    </w:p>
    <w:p w14:paraId="6129CF2F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4.单位负责人为同一人或存在直接控股、管理关系的不同单位，不得同时参与本项目竞标</w:t>
      </w:r>
    </w:p>
    <w:p w14:paraId="1834679F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三、现场勘察</w:t>
      </w:r>
    </w:p>
    <w:p w14:paraId="3B606D17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勘察时间：2026 年 7 月</w:t>
      </w:r>
      <w:r>
        <w:rPr>
          <w:rFonts w:hint="eastAsia" w:ascii="微软雅黑" w:hAnsi="微软雅黑" w:eastAsia="微软雅黑" w:cs="微软雅黑"/>
          <w:lang w:val="en-US" w:eastAsia="zh-CN"/>
        </w:rPr>
        <w:t>8</w:t>
      </w:r>
      <w:r>
        <w:rPr>
          <w:rFonts w:hint="eastAsia" w:ascii="微软雅黑" w:hAnsi="微软雅黑" w:eastAsia="微软雅黑" w:cs="微软雅黑"/>
        </w:rPr>
        <w:t xml:space="preserve"> 日（星期</w:t>
      </w:r>
      <w:r>
        <w:rPr>
          <w:rFonts w:hint="eastAsia" w:ascii="微软雅黑" w:hAnsi="微软雅黑" w:eastAsia="微软雅黑" w:cs="微软雅黑"/>
          <w:lang w:val="en-US" w:eastAsia="zh-CN"/>
        </w:rPr>
        <w:t>三</w:t>
      </w:r>
      <w:r>
        <w:rPr>
          <w:rFonts w:hint="eastAsia" w:ascii="微软雅黑" w:hAnsi="微软雅黑" w:eastAsia="微软雅黑" w:cs="微软雅黑"/>
        </w:rPr>
        <w:t>）下午 15:00—15:30</w:t>
      </w:r>
    </w:p>
    <w:p w14:paraId="2CC9DD8B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勘察地点：南京航空航天大学将军路校区主楼</w:t>
      </w:r>
    </w:p>
    <w:p w14:paraId="796348F6">
      <w:pPr>
        <w:pStyle w:val="5"/>
        <w:widowControl/>
        <w:spacing w:beforeAutospacing="0" w:afterAutospacing="0" w:line="440" w:lineRule="exact"/>
        <w:ind w:firstLine="48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联系人：</w:t>
      </w:r>
      <w:r>
        <w:rPr>
          <w:rFonts w:hint="eastAsia" w:ascii="微软雅黑" w:hAnsi="微软雅黑" w:eastAsia="微软雅黑" w:cs="微软雅黑"/>
          <w:lang w:val="en-US" w:eastAsia="zh-CN"/>
        </w:rPr>
        <w:t>武</w:t>
      </w:r>
      <w:r>
        <w:rPr>
          <w:rFonts w:hint="eastAsia" w:ascii="微软雅黑" w:hAnsi="微软雅黑" w:eastAsia="微软雅黑" w:cs="微软雅黑"/>
        </w:rPr>
        <w:t>老师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13915965525  </w:t>
      </w:r>
    </w:p>
    <w:p w14:paraId="5D73EF76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注意事项：现场勘察需由老师统一带队前往，请务必准时到达。</w:t>
      </w:r>
    </w:p>
    <w:p w14:paraId="72C6A86F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四、时间安排</w:t>
      </w:r>
    </w:p>
    <w:p w14:paraId="1E886A6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资格审查时间（资格后审）：2026 年</w:t>
      </w:r>
      <w:bookmarkStart w:id="4" w:name="OLE_LINK5"/>
      <w:bookmarkStart w:id="5" w:name="OLE_LINK6"/>
      <w:r>
        <w:rPr>
          <w:rFonts w:hint="eastAsia" w:ascii="微软雅黑" w:hAnsi="微软雅黑" w:eastAsia="微软雅黑" w:cs="微软雅黑"/>
        </w:rPr>
        <w:t>7月</w:t>
      </w:r>
      <w:r>
        <w:rPr>
          <w:rFonts w:hint="eastAsia" w:ascii="微软雅黑" w:hAnsi="微软雅黑" w:eastAsia="微软雅黑" w:cs="微软雅黑"/>
          <w:lang w:val="en-US" w:eastAsia="zh-CN"/>
        </w:rPr>
        <w:t>11</w:t>
      </w:r>
      <w:r>
        <w:rPr>
          <w:rFonts w:hint="eastAsia" w:ascii="微软雅黑" w:hAnsi="微软雅黑" w:eastAsia="微软雅黑" w:cs="微软雅黑"/>
        </w:rPr>
        <w:t>日（星期</w:t>
      </w:r>
      <w:r>
        <w:rPr>
          <w:rFonts w:hint="eastAsia" w:ascii="微软雅黑" w:hAnsi="微软雅黑" w:eastAsia="微软雅黑" w:cs="微软雅黑"/>
          <w:lang w:val="en-US" w:eastAsia="zh-CN"/>
        </w:rPr>
        <w:t>六</w:t>
      </w:r>
      <w:r>
        <w:rPr>
          <w:rFonts w:hint="eastAsia" w:ascii="微软雅黑" w:hAnsi="微软雅黑" w:eastAsia="微软雅黑" w:cs="微软雅黑"/>
        </w:rPr>
        <w:t>）</w:t>
      </w:r>
      <w:bookmarkEnd w:id="4"/>
      <w:bookmarkEnd w:id="5"/>
    </w:p>
    <w:p w14:paraId="7E9900DE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报价文件接收截止：2026 年 7月</w:t>
      </w:r>
      <w:r>
        <w:rPr>
          <w:rFonts w:hint="eastAsia" w:ascii="微软雅黑" w:hAnsi="微软雅黑" w:eastAsia="微软雅黑" w:cs="微软雅黑"/>
          <w:lang w:val="en-US" w:eastAsia="zh-CN"/>
        </w:rPr>
        <w:t>11</w:t>
      </w:r>
      <w:r>
        <w:rPr>
          <w:rFonts w:hint="eastAsia" w:ascii="微软雅黑" w:hAnsi="微软雅黑" w:eastAsia="微软雅黑" w:cs="微软雅黑"/>
        </w:rPr>
        <w:t>日（星期</w:t>
      </w:r>
      <w:r>
        <w:rPr>
          <w:rFonts w:hint="eastAsia" w:ascii="微软雅黑" w:hAnsi="微软雅黑" w:eastAsia="微软雅黑" w:cs="微软雅黑"/>
          <w:lang w:val="en-US" w:eastAsia="zh-CN"/>
        </w:rPr>
        <w:t>六</w:t>
      </w:r>
      <w:r>
        <w:rPr>
          <w:rFonts w:hint="eastAsia" w:ascii="微软雅黑" w:hAnsi="微软雅黑" w:eastAsia="微软雅黑" w:cs="微软雅黑"/>
        </w:rPr>
        <w:t>）上午 10:00</w:t>
      </w:r>
    </w:p>
    <w:p w14:paraId="420443D6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开标时间：2026 年 7月</w:t>
      </w:r>
      <w:r>
        <w:rPr>
          <w:rFonts w:hint="eastAsia" w:ascii="微软雅黑" w:hAnsi="微软雅黑" w:eastAsia="微软雅黑" w:cs="微软雅黑"/>
          <w:lang w:val="en-US" w:eastAsia="zh-CN"/>
        </w:rPr>
        <w:t>11</w:t>
      </w:r>
      <w:r>
        <w:rPr>
          <w:rFonts w:hint="eastAsia" w:ascii="微软雅黑" w:hAnsi="微软雅黑" w:eastAsia="微软雅黑" w:cs="微软雅黑"/>
        </w:rPr>
        <w:t>日（星期</w:t>
      </w:r>
      <w:r>
        <w:rPr>
          <w:rFonts w:hint="eastAsia" w:ascii="微软雅黑" w:hAnsi="微软雅黑" w:eastAsia="微软雅黑" w:cs="微软雅黑"/>
          <w:lang w:val="en-US" w:eastAsia="zh-CN"/>
        </w:rPr>
        <w:t>六</w:t>
      </w:r>
      <w:r>
        <w:rPr>
          <w:rFonts w:hint="eastAsia" w:ascii="微软雅黑" w:hAnsi="微软雅黑" w:eastAsia="微软雅黑" w:cs="微软雅黑"/>
        </w:rPr>
        <w:t>）上午 10:10</w:t>
      </w:r>
    </w:p>
    <w:p w14:paraId="1548CFE5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开标地点：南京航空航天大学明故宫校区综合楼 320 室</w:t>
      </w:r>
    </w:p>
    <w:p w14:paraId="587370CD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五、报名与文件递交</w:t>
      </w:r>
      <w:bookmarkStart w:id="6" w:name="_GoBack"/>
      <w:bookmarkEnd w:id="6"/>
    </w:p>
    <w:p w14:paraId="5578FD66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报名方式：现场报名</w:t>
      </w:r>
    </w:p>
    <w:p w14:paraId="41C4601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递交材料（均加盖单位公章，密封包装）：（1）资格审查材料：营业执照、法人身份证复印件、信用证明、授权委托书（如需）（2）报价文件：正本 1 份、副本 2 份，包含报价表、承诺函等（3）文件封面注明：项目编号、单位名称、联系人及电话</w:t>
      </w:r>
    </w:p>
    <w:p w14:paraId="272F0F97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六、中标规则</w:t>
      </w:r>
    </w:p>
    <w:p w14:paraId="733BCEFC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竞标方式：一次性书面密封报价，报价为学校净收益价（拆除、搬运、清运、垃圾处理等所有费用均由竞标方承担）</w:t>
      </w:r>
    </w:p>
    <w:p w14:paraId="5CEF87D6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中标原则：有效报价最高者为第一中标人；依次顺延第二、第三中标候选人</w:t>
      </w:r>
    </w:p>
    <w:p w14:paraId="33B7491E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弃标处理：中标人无故放弃中标资格，学校有权不予退还保证金（如有），并按序确定下一候选人</w:t>
      </w:r>
    </w:p>
    <w:p w14:paraId="7D85DA40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七、联系方式</w:t>
      </w:r>
    </w:p>
    <w:p w14:paraId="4843FBE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招标单位：南京航空航天大学资产与实验室管理处</w:t>
      </w:r>
    </w:p>
    <w:p w14:paraId="0F13367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项目咨询：武老师 13915965525（设备家具清单、技术咨询）</w:t>
      </w:r>
    </w:p>
    <w:p w14:paraId="7A852F1B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现场勘察：</w:t>
      </w:r>
      <w:r>
        <w:rPr>
          <w:rFonts w:hint="eastAsia" w:ascii="微软雅黑" w:hAnsi="微软雅黑" w:eastAsia="微软雅黑" w:cs="微软雅黑"/>
          <w:lang w:val="en-US" w:eastAsia="zh-CN"/>
        </w:rPr>
        <w:t>武老师</w:t>
      </w:r>
      <w:r>
        <w:rPr>
          <w:rFonts w:hint="eastAsia" w:ascii="微软雅黑" w:hAnsi="微软雅黑" w:eastAsia="微软雅黑" w:cs="微软雅黑"/>
        </w:rPr>
        <w:t>（入校申请、现场对接）</w:t>
      </w:r>
    </w:p>
    <w:p w14:paraId="3A611616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联系地址：南京航空航天大学将军路校区</w:t>
      </w:r>
    </w:p>
    <w:p w14:paraId="64B078F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2FC410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7A19C4CA">
      <w:pPr>
        <w:pStyle w:val="5"/>
        <w:widowControl/>
        <w:spacing w:beforeAutospacing="0" w:afterAutospacing="0" w:line="44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第二章 竞标须知</w:t>
      </w:r>
    </w:p>
    <w:p w14:paraId="2E9374E9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一、总则</w:t>
      </w:r>
    </w:p>
    <w:p w14:paraId="0099F58E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本文件依据国家及学校国有资产处置管理规定编制，解释权归南京航空航天大学资产与实验室管理处。</w:t>
      </w:r>
    </w:p>
    <w:p w14:paraId="3FB4D4F2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竞标人应认真阅读本文件全部内容，按要求准备并递交报价文件，实质性响应所有条款与要求。</w:t>
      </w:r>
    </w:p>
    <w:p w14:paraId="7D2F6C4F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竞标人须对提交材料的真实性、合法性、有效性负责，提供虚假材料将取消竞标资格并列入学校黑名单。</w:t>
      </w:r>
    </w:p>
    <w:p w14:paraId="435FCD9A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二、报价要求</w:t>
      </w:r>
    </w:p>
    <w:p w14:paraId="29DD987D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报价为人民币含税净价，是竞标人为获取标的所有权向学校支付的最终价格。</w:t>
      </w:r>
    </w:p>
    <w:p w14:paraId="38C6D52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报价包含标的所有权转让价款，拆除、搬运、装卸、垃圾清运、安全防护、人员保险等所有费用均由中标人自行承担。</w:t>
      </w:r>
    </w:p>
    <w:p w14:paraId="5D653F47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报价大小写不一致时以大写为准，涂改、手写修改无效。</w:t>
      </w:r>
    </w:p>
    <w:p w14:paraId="53D0A417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报价文件须密封并在封口处加盖单位公章，逾期送达或不符合密封要求的文件不予接收。</w:t>
      </w:r>
    </w:p>
    <w:p w14:paraId="57173F67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三、价款与履约</w:t>
      </w:r>
    </w:p>
    <w:p w14:paraId="5206BDF2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付款期限：中标人须在竞价结束后 1 个工作日内将全部价款足额缴至学校指定账户，付款时备注报废处置。</w:t>
      </w:r>
    </w:p>
    <w:p w14:paraId="17485511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账户名称：南京航空航天大学     开户银行：交通银行南京御道街支行</w:t>
      </w:r>
    </w:p>
    <w:p w14:paraId="29553607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银行账号：320006639010149000354交行行号：301301000394</w:t>
      </w:r>
    </w:p>
    <w:p w14:paraId="0D9F742B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履约期限：缴清价款并接到学校通知后6个日历日内 完成全部资产的拆除、搬运及现场清理，自行回收保管，逾期搬离学校的，学校有权进行重新处置，成交人所缴纳价款不予退还。</w:t>
      </w:r>
    </w:p>
    <w:p w14:paraId="2C647D2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搬运要求：校园内禁止高空抛物、禁止使用高空云梯，须通过楼梯人工运输</w:t>
      </w:r>
    </w:p>
    <w:p w14:paraId="2C7C304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作业须符合校园安全管理规定，不得损坏建筑、道路、绿化、设施等公共资产</w:t>
      </w:r>
    </w:p>
    <w:p w14:paraId="49F29A11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作业人员须具备相应资质（高空、电工等），上岗前完成安全培训并配备防护装备</w:t>
      </w:r>
    </w:p>
    <w:p w14:paraId="535C899A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四、安全与责任</w:t>
      </w:r>
    </w:p>
    <w:p w14:paraId="06EA6F6A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>中标人在资产处置出校前的全流程（包括但不限于资产拆除、搬运、现场清理等操作）中，须严格遵守国家安全生产法规及学校安全管理规定，对处置过程中涉及的人财物安全负全部责任</w:t>
      </w:r>
      <w:r>
        <w:rPr>
          <w:rFonts w:hint="eastAsia" w:ascii="微软雅黑" w:hAnsi="微软雅黑" w:eastAsia="微软雅黑" w:cs="微软雅黑"/>
        </w:rPr>
        <w:t>，发生安全事故、人身伤害、财产损失均由中标人全权负责并赔偿。涉及违反国家相关法律、法规的按国家相关法律、法规执行。处置过程须遵守环保规定，严禁随意丢弃、倾倒废弃物，避免造成环境污染。</w:t>
      </w:r>
    </w:p>
    <w:p w14:paraId="3D2546B9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中标人须具备现场拆卸、搬运的能力，中标方</w:t>
      </w:r>
      <w:r>
        <w:rPr>
          <w:rFonts w:ascii="微软雅黑" w:hAnsi="微软雅黑" w:eastAsia="微软雅黑" w:cs="微软雅黑"/>
        </w:rPr>
        <w:t>雇佣人员须具备相应作业资质（如高空作业、设备搬运等），上岗前应完成安全培训并配备必要防护装备，因违规操作或管理不善导致的人身伤害、财产损失，由</w:t>
      </w:r>
      <w:r>
        <w:rPr>
          <w:rFonts w:hint="eastAsia" w:ascii="微软雅黑" w:hAnsi="微软雅黑" w:eastAsia="微软雅黑" w:cs="微软雅黑"/>
        </w:rPr>
        <w:t>中标方</w:t>
      </w:r>
      <w:r>
        <w:rPr>
          <w:rFonts w:ascii="微软雅黑" w:hAnsi="微软雅黑" w:eastAsia="微软雅黑" w:cs="微软雅黑"/>
        </w:rPr>
        <w:t>承担全部赔偿责任</w:t>
      </w:r>
      <w:r>
        <w:rPr>
          <w:rFonts w:hint="eastAsia" w:ascii="微软雅黑" w:hAnsi="微软雅黑" w:eastAsia="微软雅黑" w:cs="微软雅黑"/>
        </w:rPr>
        <w:t>；中标</w:t>
      </w:r>
      <w:r>
        <w:rPr>
          <w:rFonts w:ascii="微软雅黑" w:hAnsi="微软雅黑" w:eastAsia="微软雅黑" w:cs="微软雅黑"/>
        </w:rPr>
        <w:t>方须在作业区域设置明显安全标识，避免对学校师生及其他校内人员造成干扰或伤害，因处置行为导致的第三方人身损害，由</w:t>
      </w:r>
      <w:r>
        <w:rPr>
          <w:rFonts w:hint="eastAsia" w:ascii="微软雅黑" w:hAnsi="微软雅黑" w:eastAsia="微软雅黑" w:cs="微软雅黑"/>
        </w:rPr>
        <w:t>中标</w:t>
      </w:r>
      <w:r>
        <w:rPr>
          <w:rFonts w:ascii="微软雅黑" w:hAnsi="微软雅黑" w:eastAsia="微软雅黑" w:cs="微软雅黑"/>
        </w:rPr>
        <w:t>方承担法律及赔偿责任</w:t>
      </w:r>
      <w:r>
        <w:rPr>
          <w:rFonts w:hint="eastAsia" w:ascii="微软雅黑" w:hAnsi="微软雅黑" w:eastAsia="微软雅黑" w:cs="微软雅黑"/>
        </w:rPr>
        <w:t>；</w:t>
      </w:r>
      <w:r>
        <w:rPr>
          <w:rFonts w:ascii="微软雅黑" w:hAnsi="微软雅黑" w:eastAsia="微软雅黑" w:cs="微软雅黑"/>
        </w:rPr>
        <w:t>处置过程中</w:t>
      </w:r>
      <w:r>
        <w:rPr>
          <w:rFonts w:hint="eastAsia" w:ascii="微软雅黑" w:hAnsi="微软雅黑" w:eastAsia="微软雅黑" w:cs="微软雅黑"/>
        </w:rPr>
        <w:t>中标</w:t>
      </w:r>
      <w:r>
        <w:rPr>
          <w:rFonts w:ascii="微软雅黑" w:hAnsi="微软雅黑" w:eastAsia="微软雅黑" w:cs="微软雅黑"/>
        </w:rPr>
        <w:t>方需采取有效措施避免对</w:t>
      </w:r>
      <w:r>
        <w:rPr>
          <w:rFonts w:hint="eastAsia" w:ascii="微软雅黑" w:hAnsi="微软雅黑" w:eastAsia="微软雅黑" w:cs="微软雅黑"/>
        </w:rPr>
        <w:t>关联资产、</w:t>
      </w:r>
      <w:r>
        <w:rPr>
          <w:rFonts w:ascii="微软雅黑" w:hAnsi="微软雅黑" w:eastAsia="微软雅黑" w:cs="微软雅黑"/>
        </w:rPr>
        <w:t>校园道路、建筑设施、绿化等公共资产造成损坏，若因操作不当导致学校资产损失，</w:t>
      </w:r>
      <w:r>
        <w:rPr>
          <w:rFonts w:hint="eastAsia" w:ascii="微软雅黑" w:hAnsi="微软雅黑" w:eastAsia="微软雅黑" w:cs="微软雅黑"/>
        </w:rPr>
        <w:t>需要负责恢复原状，或者按照校方要求</w:t>
      </w:r>
      <w:r>
        <w:rPr>
          <w:rFonts w:ascii="微软雅黑" w:hAnsi="微软雅黑" w:eastAsia="微软雅黑" w:cs="微软雅黑"/>
        </w:rPr>
        <w:t>按实际价值赔偿</w:t>
      </w:r>
      <w:r>
        <w:rPr>
          <w:rFonts w:hint="eastAsia" w:ascii="微软雅黑" w:hAnsi="微软雅黑" w:eastAsia="微软雅黑" w:cs="微软雅黑"/>
        </w:rPr>
        <w:t>；</w:t>
      </w:r>
      <w:r>
        <w:rPr>
          <w:rFonts w:ascii="微软雅黑" w:hAnsi="微软雅黑" w:eastAsia="微软雅黑" w:cs="微软雅黑"/>
        </w:rPr>
        <w:t>若处置过程中发生安全事故（如火灾、设备倾覆等），</w:t>
      </w:r>
      <w:r>
        <w:rPr>
          <w:rFonts w:hint="eastAsia" w:ascii="微软雅黑" w:hAnsi="微软雅黑" w:eastAsia="微软雅黑" w:cs="微软雅黑"/>
        </w:rPr>
        <w:t>中标</w:t>
      </w:r>
      <w:r>
        <w:rPr>
          <w:rFonts w:ascii="微软雅黑" w:hAnsi="微软雅黑" w:eastAsia="微软雅黑" w:cs="微软雅黑"/>
        </w:rPr>
        <w:t>方应立即启动应急响应并通知</w:t>
      </w:r>
      <w:r>
        <w:rPr>
          <w:rFonts w:hint="eastAsia" w:ascii="微软雅黑" w:hAnsi="微软雅黑" w:eastAsia="微软雅黑" w:cs="微软雅黑"/>
        </w:rPr>
        <w:t>校</w:t>
      </w:r>
      <w:r>
        <w:rPr>
          <w:rFonts w:ascii="微软雅黑" w:hAnsi="微软雅黑" w:eastAsia="微软雅黑" w:cs="微软雅黑"/>
        </w:rPr>
        <w:t>方，由此产生的救援、整改及赔偿费用均由乙方承担。</w:t>
      </w:r>
    </w:p>
    <w:p w14:paraId="1B24AD2A">
      <w:pPr>
        <w:pStyle w:val="5"/>
        <w:widowControl/>
        <w:spacing w:beforeAutospacing="0" w:afterAutospacing="0" w:line="440" w:lineRule="exact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特别需要保护现场，因为搬迁导致现场房间、地板地砖或者电梯损坏的，须按照学校要求赔偿。</w:t>
      </w:r>
    </w:p>
    <w:p w14:paraId="643CD090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五、无效报价与违规处理</w:t>
      </w:r>
    </w:p>
    <w:p w14:paraId="49343E61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出现以下情形之一，报价无效，学校有权取消竞标 / 中标资格：</w:t>
      </w:r>
    </w:p>
    <w:p w14:paraId="5A73AF59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未满足资格要求或提供虚假、过期、无效证明材料</w:t>
      </w:r>
    </w:p>
    <w:p w14:paraId="65EB95EB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逾期递交报价文件或文件未密封、未加盖公章</w:t>
      </w:r>
    </w:p>
    <w:p w14:paraId="13A6F34F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串通报价、恶意报价，不服从安排，扰乱竞标秩序</w:t>
      </w:r>
    </w:p>
    <w:p w14:paraId="1C68AF64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中标后未按期付款、未按期履约、擅自放弃中标拒绝履行成交义务的；</w:t>
      </w:r>
    </w:p>
    <w:p w14:paraId="754550BA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违反校园安全、环保、作业管理规定</w:t>
      </w:r>
    </w:p>
    <w:p w14:paraId="1A022279">
      <w:pPr>
        <w:pStyle w:val="5"/>
        <w:widowControl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其他违反竞价相关规定的行为。</w:t>
      </w:r>
    </w:p>
    <w:p w14:paraId="63EB7A7E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6055147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157E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13FEBEFF">
      <w:pPr>
        <w:pStyle w:val="5"/>
        <w:widowControl/>
        <w:spacing w:beforeAutospacing="0" w:afterAutospacing="0" w:line="44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第三章 附件（格式文本）</w:t>
      </w:r>
    </w:p>
    <w:p w14:paraId="160E940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 1 报价表</w:t>
      </w:r>
    </w:p>
    <w:p w14:paraId="2B40DCDF">
      <w:pPr>
        <w:pStyle w:val="5"/>
        <w:widowControl/>
        <w:spacing w:beforeAutospacing="0" w:afterAutospacing="0" w:line="440" w:lineRule="exact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南京航空航天大学报废资产处置报价表表格</w:t>
      </w:r>
    </w:p>
    <w:tbl>
      <w:tblPr>
        <w:tblStyle w:val="6"/>
        <w:tblW w:w="8676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21"/>
      </w:tblGrid>
      <w:tr w14:paraId="2410DB06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BE48CD2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项目内容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668FF6A0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一批报废设备家具物资CZ202600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</w:rPr>
              <w:t>（详见清单）</w:t>
            </w:r>
          </w:p>
        </w:tc>
      </w:tr>
      <w:tr w14:paraId="0ABA3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952FF6B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竞标报价（人民币）</w:t>
            </w:r>
          </w:p>
        </w:tc>
        <w:tc>
          <w:tcPr>
            <w:tcW w:w="6576" w:type="dxa"/>
            <w:shd w:val="clear" w:color="auto" w:fill="auto"/>
            <w:vAlign w:val="center"/>
          </w:tcPr>
          <w:p w14:paraId="755BA4BB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小写：￥__________ 元</w:t>
            </w:r>
          </w:p>
        </w:tc>
      </w:tr>
      <w:tr w14:paraId="7CDF4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BC22777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14:paraId="1B929777">
            <w:pPr>
              <w:pStyle w:val="5"/>
              <w:widowControl/>
              <w:spacing w:beforeAutospacing="0" w:afterAutospacing="0" w:line="4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大写：____拾____万____仟____佰____拾____元____角____分</w:t>
            </w:r>
          </w:p>
        </w:tc>
      </w:tr>
    </w:tbl>
    <w:p w14:paraId="5938A071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注意事项</w:t>
      </w:r>
    </w:p>
    <w:p w14:paraId="7FE693C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此报价为学校净收益价，竞标人承担拆除、搬运、清运、清理、安全、保险等全部费用。</w:t>
      </w:r>
    </w:p>
    <w:p w14:paraId="4B168CA5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报价以大写为准，涂改无效；报价有效期为递交后 30 日历天。</w:t>
      </w:r>
    </w:p>
    <w:p w14:paraId="6470599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中标人须在竞价结束后1 个工作日内付清全款，否则取消中标资格。</w:t>
      </w:r>
    </w:p>
    <w:p w14:paraId="05352247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缴清全款后6 个日历日内完成资产搬离清场，逾期学校有权重新处置。</w:t>
      </w:r>
    </w:p>
    <w:p w14:paraId="40F1F14C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中标人承担全流程安全责任，遵守国家法规及校园管理规定，违规责任自负。</w:t>
      </w:r>
    </w:p>
    <w:p w14:paraId="636BF91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竞标人声明：我方已全面阅读并完全理解本报价表及处置文件所有条款，承诺严格遵守执行。</w:t>
      </w:r>
    </w:p>
    <w:p w14:paraId="7E94E905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10D0417C">
      <w:pPr>
        <w:pStyle w:val="5"/>
        <w:widowControl/>
        <w:spacing w:beforeAutospacing="0" w:afterAutospacing="0" w:line="320" w:lineRule="exact"/>
        <w:jc w:val="both"/>
        <w:rPr>
          <w:rFonts w:ascii="楷体" w:hAnsi="楷体" w:eastAsia="楷体" w:cs="楷体"/>
          <w:b/>
          <w:bCs/>
          <w:shd w:val="clear" w:color="auto" w:fill="F9FAFB"/>
        </w:rPr>
      </w:pPr>
      <w:r>
        <w:rPr>
          <w:rFonts w:hint="eastAsia" w:ascii="楷体" w:hAnsi="楷体" w:eastAsia="楷体" w:cs="楷体"/>
          <w:b/>
          <w:bCs/>
          <w:shd w:val="clear" w:color="auto" w:fill="F9FAFB"/>
        </w:rPr>
        <w:t>竞标人已全面阅读并知晓报价单及其所有注意事项，承诺严格遵守相关规定。</w:t>
      </w:r>
    </w:p>
    <w:p w14:paraId="022427F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2E180949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7B21E408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27A0C8B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竞标单位（盖章）：__________________</w:t>
      </w:r>
    </w:p>
    <w:p w14:paraId="26D838A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法定代表人 / 授权代表（签名）：__________________</w:t>
      </w:r>
    </w:p>
    <w:p w14:paraId="2EE534B4">
      <w:pPr>
        <w:pStyle w:val="5"/>
        <w:widowControl/>
        <w:spacing w:beforeAutospacing="0" w:afterAutospacing="0" w:line="440" w:lineRule="exact"/>
        <w:jc w:val="righ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日期：______年____月____日</w:t>
      </w:r>
    </w:p>
    <w:p w14:paraId="7A876EBD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7F3576D1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 2 法定代表人授权委托书</w:t>
      </w:r>
    </w:p>
    <w:p w14:paraId="3D93438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法定代表人授权委托书</w:t>
      </w:r>
    </w:p>
    <w:p w14:paraId="71D29A6C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致：南京航空航天大学资产与实验室管理处</w:t>
      </w:r>
    </w:p>
    <w:p w14:paraId="27CBEACC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本授权委托书声明：我__________（姓名）系__________（单位名称）法定代表人，现授权委托__________（姓名），身份证号：____________________，为我单位代理人，以我方名义参加 CZ202600</w:t>
      </w:r>
      <w:r>
        <w:rPr>
          <w:rFonts w:hint="eastAsia" w:ascii="微软雅黑" w:hAnsi="微软雅黑" w:eastAsia="微软雅黑" w:cs="微软雅黑"/>
          <w:lang w:val="en-US" w:eastAsia="zh-CN"/>
        </w:rPr>
        <w:t>9</w:t>
      </w:r>
      <w:r>
        <w:rPr>
          <w:rFonts w:hint="eastAsia" w:ascii="微软雅黑" w:hAnsi="微软雅黑" w:eastAsia="微软雅黑" w:cs="微软雅黑"/>
        </w:rPr>
        <w:t xml:space="preserve"> 报废资产处置项目的报名、资格审查、报价、开标、签约及履约等全部事宜。代理人在全过程中签署的一切文件及处理的相关事务，我方均予以承认并承担全部法律责任。</w:t>
      </w:r>
    </w:p>
    <w:p w14:paraId="7F140A7F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代理人无转委托权，特此委托。</w:t>
      </w:r>
    </w:p>
    <w:p w14:paraId="738F89B6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附：</w:t>
      </w:r>
    </w:p>
    <w:p w14:paraId="4EB3DB1F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法定代表人身份证复印件（正反面，加盖公章）</w:t>
      </w:r>
    </w:p>
    <w:p w14:paraId="55FD499E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授权代理人身份证复印件（正反面，加盖公章）</w:t>
      </w:r>
    </w:p>
    <w:p w14:paraId="2E754F1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竞标单位（盖章）：__________________法定代表人（签名）：__________________日期：______年____月____日</w:t>
      </w:r>
    </w:p>
    <w:p w14:paraId="50073F2C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 w14:paraId="379465ED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 3 资格审查材料清单</w:t>
      </w:r>
    </w:p>
    <w:p w14:paraId="05B3275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营业执照副本复印件（加盖公章，年检有效）</w:t>
      </w:r>
    </w:p>
    <w:p w14:paraId="5D8C9B58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法定代表人身份证复印件（加盖公章）</w:t>
      </w:r>
    </w:p>
    <w:p w14:paraId="6EB1CCAD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授权委托书及代理人身份证复印件（如需委托）</w:t>
      </w:r>
    </w:p>
    <w:p w14:paraId="1AB70D8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信用承诺书（无失信、无重大违法记录）</w:t>
      </w:r>
    </w:p>
    <w:p w14:paraId="0C51924B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安全作业、拆卸搬运能力承诺函</w:t>
      </w:r>
    </w:p>
    <w:p w14:paraId="54A0EC2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pict>
          <v:rect id="_x0000_i1027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89D1C8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260AD8ED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4F886BB4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226FF5C7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5F756B01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691D5089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641099D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264CF74C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334E0EC3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13F868DE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p w14:paraId="7DAB6D01">
      <w:pPr>
        <w:pStyle w:val="5"/>
        <w:widowControl/>
        <w:spacing w:beforeAutospacing="0" w:afterAutospacing="0" w:line="440" w:lineRule="exact"/>
        <w:rPr>
          <w:rFonts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B2"/>
    <w:rsid w:val="000A53D1"/>
    <w:rsid w:val="00267CB2"/>
    <w:rsid w:val="003F33E9"/>
    <w:rsid w:val="004927C9"/>
    <w:rsid w:val="004D6899"/>
    <w:rsid w:val="00B45C21"/>
    <w:rsid w:val="00DB690C"/>
    <w:rsid w:val="00E0770D"/>
    <w:rsid w:val="01182C38"/>
    <w:rsid w:val="012F589C"/>
    <w:rsid w:val="02B349AE"/>
    <w:rsid w:val="03207FB0"/>
    <w:rsid w:val="03457CFC"/>
    <w:rsid w:val="0442248D"/>
    <w:rsid w:val="04477AA3"/>
    <w:rsid w:val="04FC43EA"/>
    <w:rsid w:val="077B73F1"/>
    <w:rsid w:val="082C148A"/>
    <w:rsid w:val="085F360E"/>
    <w:rsid w:val="08760957"/>
    <w:rsid w:val="088A2406"/>
    <w:rsid w:val="09BE25B6"/>
    <w:rsid w:val="09F45FD8"/>
    <w:rsid w:val="0A3208AE"/>
    <w:rsid w:val="0A3E0570"/>
    <w:rsid w:val="0A622F41"/>
    <w:rsid w:val="0A7464E2"/>
    <w:rsid w:val="0AFA5870"/>
    <w:rsid w:val="0C3E353A"/>
    <w:rsid w:val="0CAF2CDB"/>
    <w:rsid w:val="0D5B011C"/>
    <w:rsid w:val="0E303356"/>
    <w:rsid w:val="0E483F0A"/>
    <w:rsid w:val="0E4D3F08"/>
    <w:rsid w:val="0E63372C"/>
    <w:rsid w:val="0E8D69FB"/>
    <w:rsid w:val="0EF425D6"/>
    <w:rsid w:val="0F8932E2"/>
    <w:rsid w:val="105772C0"/>
    <w:rsid w:val="10D8010E"/>
    <w:rsid w:val="11131439"/>
    <w:rsid w:val="11A622AD"/>
    <w:rsid w:val="120018E5"/>
    <w:rsid w:val="120F3A28"/>
    <w:rsid w:val="12CF75E2"/>
    <w:rsid w:val="13180F89"/>
    <w:rsid w:val="13946135"/>
    <w:rsid w:val="139B11D9"/>
    <w:rsid w:val="147C10A3"/>
    <w:rsid w:val="148F7029"/>
    <w:rsid w:val="14CD5DA3"/>
    <w:rsid w:val="15750DCC"/>
    <w:rsid w:val="15EE4223"/>
    <w:rsid w:val="16445BF1"/>
    <w:rsid w:val="164C7EF8"/>
    <w:rsid w:val="16893F4C"/>
    <w:rsid w:val="17326391"/>
    <w:rsid w:val="19033B41"/>
    <w:rsid w:val="19F17E3E"/>
    <w:rsid w:val="1AA255DC"/>
    <w:rsid w:val="1AE17EB2"/>
    <w:rsid w:val="1B9E2247"/>
    <w:rsid w:val="1BD143CB"/>
    <w:rsid w:val="1BEF69E6"/>
    <w:rsid w:val="1C316C17"/>
    <w:rsid w:val="1C7A05BE"/>
    <w:rsid w:val="1CF540E9"/>
    <w:rsid w:val="1D0E6F59"/>
    <w:rsid w:val="1D1C3424"/>
    <w:rsid w:val="1D972D03"/>
    <w:rsid w:val="1DCA2E80"/>
    <w:rsid w:val="1E334EC9"/>
    <w:rsid w:val="1E432C32"/>
    <w:rsid w:val="1E74728F"/>
    <w:rsid w:val="1EAE09F3"/>
    <w:rsid w:val="1F102270"/>
    <w:rsid w:val="1F285056"/>
    <w:rsid w:val="1F2B3D22"/>
    <w:rsid w:val="1F66307C"/>
    <w:rsid w:val="1FBC0EEE"/>
    <w:rsid w:val="20580EAB"/>
    <w:rsid w:val="217355DC"/>
    <w:rsid w:val="219F0AC7"/>
    <w:rsid w:val="21C96B34"/>
    <w:rsid w:val="21D4251F"/>
    <w:rsid w:val="2241392C"/>
    <w:rsid w:val="22A04AF7"/>
    <w:rsid w:val="22AD1241"/>
    <w:rsid w:val="2300047F"/>
    <w:rsid w:val="23580F2E"/>
    <w:rsid w:val="23F8626D"/>
    <w:rsid w:val="254D7B4C"/>
    <w:rsid w:val="257D4C7B"/>
    <w:rsid w:val="25CB1E8B"/>
    <w:rsid w:val="25FC7E3F"/>
    <w:rsid w:val="26316895"/>
    <w:rsid w:val="26602921"/>
    <w:rsid w:val="26BB1EFF"/>
    <w:rsid w:val="27B70919"/>
    <w:rsid w:val="27F11AD1"/>
    <w:rsid w:val="28214015"/>
    <w:rsid w:val="285755D7"/>
    <w:rsid w:val="287812E7"/>
    <w:rsid w:val="29F714A0"/>
    <w:rsid w:val="2A17616B"/>
    <w:rsid w:val="2B3B716B"/>
    <w:rsid w:val="2BD17ACF"/>
    <w:rsid w:val="2CA13945"/>
    <w:rsid w:val="2CA84CD4"/>
    <w:rsid w:val="2D4B565F"/>
    <w:rsid w:val="2E2204B6"/>
    <w:rsid w:val="2E293BF2"/>
    <w:rsid w:val="2E67471B"/>
    <w:rsid w:val="2E7A61FC"/>
    <w:rsid w:val="2E8B7F59"/>
    <w:rsid w:val="2EB931C8"/>
    <w:rsid w:val="2F2B75DF"/>
    <w:rsid w:val="2F527179"/>
    <w:rsid w:val="2FB67708"/>
    <w:rsid w:val="2FDD72DF"/>
    <w:rsid w:val="30BB1AC1"/>
    <w:rsid w:val="31B5579D"/>
    <w:rsid w:val="32ED664A"/>
    <w:rsid w:val="331C5AD4"/>
    <w:rsid w:val="34CA155F"/>
    <w:rsid w:val="353F61EC"/>
    <w:rsid w:val="36350CFE"/>
    <w:rsid w:val="367E2601"/>
    <w:rsid w:val="36C721FA"/>
    <w:rsid w:val="370F6EDE"/>
    <w:rsid w:val="37461371"/>
    <w:rsid w:val="374970B3"/>
    <w:rsid w:val="39812B34"/>
    <w:rsid w:val="39CE1AF2"/>
    <w:rsid w:val="39FE42F1"/>
    <w:rsid w:val="3AA765CB"/>
    <w:rsid w:val="3ABB02C8"/>
    <w:rsid w:val="3AEF4379"/>
    <w:rsid w:val="3B9A612F"/>
    <w:rsid w:val="3C495460"/>
    <w:rsid w:val="3D42082D"/>
    <w:rsid w:val="3D6764E5"/>
    <w:rsid w:val="3D7A7FC6"/>
    <w:rsid w:val="3ED41958"/>
    <w:rsid w:val="3FBA0B4E"/>
    <w:rsid w:val="40185F8D"/>
    <w:rsid w:val="401C5365"/>
    <w:rsid w:val="408D1398"/>
    <w:rsid w:val="40F97454"/>
    <w:rsid w:val="418F1B67"/>
    <w:rsid w:val="41B11ADD"/>
    <w:rsid w:val="425C5EED"/>
    <w:rsid w:val="434F55ED"/>
    <w:rsid w:val="437F5573"/>
    <w:rsid w:val="4492436E"/>
    <w:rsid w:val="44D51F86"/>
    <w:rsid w:val="451E1B7F"/>
    <w:rsid w:val="456E571B"/>
    <w:rsid w:val="45DA21E5"/>
    <w:rsid w:val="46B5206F"/>
    <w:rsid w:val="471C1D8D"/>
    <w:rsid w:val="473531B0"/>
    <w:rsid w:val="47DD21F4"/>
    <w:rsid w:val="47DD7AD0"/>
    <w:rsid w:val="49090450"/>
    <w:rsid w:val="495B3425"/>
    <w:rsid w:val="4A8F0E29"/>
    <w:rsid w:val="4AFD4B78"/>
    <w:rsid w:val="4B2B6DA4"/>
    <w:rsid w:val="4CE30FB8"/>
    <w:rsid w:val="4D2515D1"/>
    <w:rsid w:val="4D5048A0"/>
    <w:rsid w:val="4DE568B7"/>
    <w:rsid w:val="4E034757"/>
    <w:rsid w:val="4E6C395B"/>
    <w:rsid w:val="4E704ACE"/>
    <w:rsid w:val="51036B5A"/>
    <w:rsid w:val="511F2F07"/>
    <w:rsid w:val="517A638F"/>
    <w:rsid w:val="518F170F"/>
    <w:rsid w:val="51E8051F"/>
    <w:rsid w:val="5234212E"/>
    <w:rsid w:val="52357614"/>
    <w:rsid w:val="52E57838"/>
    <w:rsid w:val="531B76FE"/>
    <w:rsid w:val="53DF6281"/>
    <w:rsid w:val="53E915AA"/>
    <w:rsid w:val="54234854"/>
    <w:rsid w:val="54446211"/>
    <w:rsid w:val="54F15B76"/>
    <w:rsid w:val="553A670F"/>
    <w:rsid w:val="55AD5E08"/>
    <w:rsid w:val="55E24503"/>
    <w:rsid w:val="56C267F8"/>
    <w:rsid w:val="578A30A4"/>
    <w:rsid w:val="58564D34"/>
    <w:rsid w:val="59A4342A"/>
    <w:rsid w:val="5BA81D4B"/>
    <w:rsid w:val="5C121E71"/>
    <w:rsid w:val="5C761E49"/>
    <w:rsid w:val="5DED7EE9"/>
    <w:rsid w:val="5E062D59"/>
    <w:rsid w:val="5E0A45F7"/>
    <w:rsid w:val="5E5B30A5"/>
    <w:rsid w:val="5F427DC1"/>
    <w:rsid w:val="60285208"/>
    <w:rsid w:val="608D34D8"/>
    <w:rsid w:val="610C68D8"/>
    <w:rsid w:val="617526CF"/>
    <w:rsid w:val="61952D71"/>
    <w:rsid w:val="631B72A6"/>
    <w:rsid w:val="634467FD"/>
    <w:rsid w:val="642D0685"/>
    <w:rsid w:val="647E41F6"/>
    <w:rsid w:val="64AA6B34"/>
    <w:rsid w:val="64B17EC2"/>
    <w:rsid w:val="64C4255D"/>
    <w:rsid w:val="65145BEE"/>
    <w:rsid w:val="653147C7"/>
    <w:rsid w:val="658904F7"/>
    <w:rsid w:val="66974E96"/>
    <w:rsid w:val="673244E6"/>
    <w:rsid w:val="67455236"/>
    <w:rsid w:val="67D143D7"/>
    <w:rsid w:val="69937B96"/>
    <w:rsid w:val="69951BF8"/>
    <w:rsid w:val="69FA5E67"/>
    <w:rsid w:val="6B3A1E9E"/>
    <w:rsid w:val="6B517D09"/>
    <w:rsid w:val="6B543355"/>
    <w:rsid w:val="6B5C36A4"/>
    <w:rsid w:val="6BBD539F"/>
    <w:rsid w:val="6CED562C"/>
    <w:rsid w:val="6CF55760"/>
    <w:rsid w:val="6CFC3CA5"/>
    <w:rsid w:val="6D231231"/>
    <w:rsid w:val="6DD30EA9"/>
    <w:rsid w:val="6E4B6C92"/>
    <w:rsid w:val="6E9A3775"/>
    <w:rsid w:val="6EAC3EBE"/>
    <w:rsid w:val="705838E8"/>
    <w:rsid w:val="70812E3F"/>
    <w:rsid w:val="70986E39"/>
    <w:rsid w:val="71687ABE"/>
    <w:rsid w:val="71C8684B"/>
    <w:rsid w:val="71FB5029"/>
    <w:rsid w:val="720C498A"/>
    <w:rsid w:val="72671BC0"/>
    <w:rsid w:val="72C45840"/>
    <w:rsid w:val="7431692A"/>
    <w:rsid w:val="74E05C5A"/>
    <w:rsid w:val="750035E3"/>
    <w:rsid w:val="75662603"/>
    <w:rsid w:val="75A924F0"/>
    <w:rsid w:val="766F3739"/>
    <w:rsid w:val="76D33CC8"/>
    <w:rsid w:val="770420D4"/>
    <w:rsid w:val="77076CCB"/>
    <w:rsid w:val="7744036C"/>
    <w:rsid w:val="77837B4B"/>
    <w:rsid w:val="77F40FB7"/>
    <w:rsid w:val="78C964B2"/>
    <w:rsid w:val="78D862C6"/>
    <w:rsid w:val="790068CB"/>
    <w:rsid w:val="797A667D"/>
    <w:rsid w:val="7AC64AA5"/>
    <w:rsid w:val="7ADE49EA"/>
    <w:rsid w:val="7B224D8A"/>
    <w:rsid w:val="7B337720"/>
    <w:rsid w:val="7BA10DD7"/>
    <w:rsid w:val="7D634109"/>
    <w:rsid w:val="7D943A85"/>
    <w:rsid w:val="7E0B3DE4"/>
    <w:rsid w:val="7EAF0B77"/>
    <w:rsid w:val="7EBE327E"/>
    <w:rsid w:val="7EF50B7A"/>
    <w:rsid w:val="7F111831"/>
    <w:rsid w:val="7F1E3F4E"/>
    <w:rsid w:val="7F547970"/>
    <w:rsid w:val="7FB56661"/>
    <w:rsid w:val="7FCC39AA"/>
    <w:rsid w:val="7FE9630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2543</Words>
  <Characters>2710</Characters>
  <Lines>26</Lines>
  <Paragraphs>7</Paragraphs>
  <TotalTime>1</TotalTime>
  <ScaleCrop>false</ScaleCrop>
  <LinksUpToDate>false</LinksUpToDate>
  <CharactersWithSpaces>2755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2025-06-19T07:21:00Z</dcterms:created>
  <dc:creator>DELL</dc:creator>
  <cp:lastModifiedBy>武当山</cp:lastModifiedBy>
  <cp:lastPrinted>2025-11-10T02:50:00Z</cp:lastPrinted>
  <dcterms:modified xsi:type="dcterms:W3CDTF">2026-07-07T02:24:54Z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eyJoZGlkIjoiYjUwYTY4MzBjYmFiNTBjZmY4OTQxNWUwNzEyZWVmMjMiLCJ1c2VySWQiOiI1ODcyNzIxODgifQ==</vt:lpwstr>
  </property>
  <property fmtid="{D5CDD505-2E9C-101B-9397-08002B2CF9AE}" pid="4" name="ICV">
    <vt:lpwstr>FDB8BCAEFB254CB1892B554EBFF38189_13</vt:lpwstr>
  </property>
</Properties>
</file>